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C0" w:rsidRPr="00270A7B" w:rsidRDefault="00BD68C0" w:rsidP="00BD68C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 xml:space="preserve">17CE31AC -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PROFESSIONAL ETHICS &amp; LIFE SKILLS</w:t>
      </w:r>
    </w:p>
    <w:bookmarkEnd w:id="0"/>
    <w:p w:rsidR="00BD68C0" w:rsidRPr="00F32D36" w:rsidRDefault="00BD68C0" w:rsidP="00BD68C0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5"/>
        <w:gridCol w:w="2681"/>
        <w:gridCol w:w="3900"/>
        <w:gridCol w:w="1470"/>
      </w:tblGrid>
      <w:tr w:rsidR="00BD68C0" w:rsidRPr="00270A7B" w:rsidTr="004D2C04">
        <w:trPr>
          <w:trHeight w:val="360"/>
        </w:trPr>
        <w:tc>
          <w:tcPr>
            <w:tcW w:w="1090" w:type="pct"/>
            <w:vAlign w:val="center"/>
          </w:tcPr>
          <w:p w:rsidR="00BD68C0" w:rsidRPr="00F32D36" w:rsidRDefault="00BD68C0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302" w:type="pct"/>
            <w:vAlign w:val="center"/>
          </w:tcPr>
          <w:p w:rsidR="00BD68C0" w:rsidRPr="00270A7B" w:rsidRDefault="00BD68C0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Audit Course </w:t>
            </w:r>
          </w:p>
        </w:tc>
        <w:tc>
          <w:tcPr>
            <w:tcW w:w="1894" w:type="pct"/>
            <w:vAlign w:val="center"/>
          </w:tcPr>
          <w:p w:rsidR="00BD68C0" w:rsidRPr="00F32D36" w:rsidRDefault="00BD68C0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BD68C0" w:rsidRPr="00270A7B" w:rsidRDefault="00BD68C0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68C0" w:rsidRPr="00270A7B" w:rsidTr="004D2C04">
        <w:trPr>
          <w:trHeight w:val="360"/>
        </w:trPr>
        <w:tc>
          <w:tcPr>
            <w:tcW w:w="1090" w:type="pct"/>
            <w:vAlign w:val="center"/>
          </w:tcPr>
          <w:p w:rsidR="00BD68C0" w:rsidRPr="00F32D36" w:rsidRDefault="00BD68C0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2" w:type="pct"/>
            <w:vAlign w:val="center"/>
          </w:tcPr>
          <w:p w:rsidR="00BD68C0" w:rsidRPr="00270A7B" w:rsidRDefault="00BD68C0" w:rsidP="004D2C04">
            <w:pPr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894" w:type="pct"/>
            <w:vAlign w:val="center"/>
          </w:tcPr>
          <w:p w:rsidR="00BD68C0" w:rsidRPr="00F32D36" w:rsidRDefault="00BD68C0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BD68C0" w:rsidRPr="00270A7B" w:rsidRDefault="00BD68C0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BD68C0" w:rsidRPr="00270A7B" w:rsidTr="004D2C04">
        <w:trPr>
          <w:trHeight w:val="360"/>
        </w:trPr>
        <w:tc>
          <w:tcPr>
            <w:tcW w:w="1090" w:type="pct"/>
            <w:vMerge w:val="restart"/>
          </w:tcPr>
          <w:p w:rsidR="00BD68C0" w:rsidRPr="00F32D36" w:rsidRDefault="00BD68C0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2" w:type="pct"/>
            <w:vMerge w:val="restart"/>
          </w:tcPr>
          <w:p w:rsidR="00BD68C0" w:rsidRPr="00270A7B" w:rsidRDefault="00BD68C0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1894" w:type="pct"/>
            <w:tcBorders>
              <w:bottom w:val="single" w:sz="4" w:space="0" w:color="auto"/>
            </w:tcBorders>
            <w:vAlign w:val="center"/>
          </w:tcPr>
          <w:p w:rsidR="00BD68C0" w:rsidRPr="00F32D36" w:rsidRDefault="00BD68C0" w:rsidP="004D2C0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BD68C0" w:rsidRPr="00270A7B" w:rsidRDefault="00BD68C0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68C0" w:rsidRPr="00270A7B" w:rsidTr="004D2C04">
        <w:trPr>
          <w:trHeight w:val="360"/>
        </w:trPr>
        <w:tc>
          <w:tcPr>
            <w:tcW w:w="1090" w:type="pct"/>
            <w:vMerge/>
            <w:vAlign w:val="center"/>
          </w:tcPr>
          <w:p w:rsidR="00BD68C0" w:rsidRDefault="00BD68C0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pct"/>
            <w:vMerge/>
            <w:vAlign w:val="center"/>
          </w:tcPr>
          <w:p w:rsidR="00BD68C0" w:rsidRDefault="00BD68C0" w:rsidP="004D2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8C0" w:rsidRPr="00F32D36" w:rsidRDefault="00BD68C0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Semester End Exam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8C0" w:rsidRDefault="00BD68C0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68C0" w:rsidRPr="00270A7B" w:rsidTr="004D2C04">
        <w:trPr>
          <w:trHeight w:val="360"/>
        </w:trPr>
        <w:tc>
          <w:tcPr>
            <w:tcW w:w="1090" w:type="pct"/>
            <w:vMerge/>
            <w:vAlign w:val="center"/>
          </w:tcPr>
          <w:p w:rsidR="00BD68C0" w:rsidRDefault="00BD68C0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pct"/>
            <w:vMerge/>
            <w:vAlign w:val="center"/>
          </w:tcPr>
          <w:p w:rsidR="00BD68C0" w:rsidRDefault="00BD68C0" w:rsidP="004D2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vAlign w:val="center"/>
          </w:tcPr>
          <w:p w:rsidR="00BD68C0" w:rsidRPr="00F32D36" w:rsidRDefault="00BD68C0" w:rsidP="004D2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BD68C0" w:rsidRDefault="00BD68C0" w:rsidP="004D2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68C0" w:rsidRPr="00270A7B" w:rsidRDefault="00BD68C0" w:rsidP="00BD68C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4971" w:type="pct"/>
        <w:tblLook w:val="04A0" w:firstRow="1" w:lastRow="0" w:firstColumn="1" w:lastColumn="0" w:noHBand="0" w:noVBand="1"/>
      </w:tblPr>
      <w:tblGrid>
        <w:gridCol w:w="1492"/>
        <w:gridCol w:w="741"/>
        <w:gridCol w:w="8003"/>
      </w:tblGrid>
      <w:tr w:rsidR="00BD68C0" w:rsidRPr="006E4635" w:rsidTr="004D2C04">
        <w:trPr>
          <w:trHeight w:val="485"/>
        </w:trPr>
        <w:tc>
          <w:tcPr>
            <w:tcW w:w="729" w:type="pct"/>
            <w:tcBorders>
              <w:bottom w:val="single" w:sz="4" w:space="0" w:color="auto"/>
            </w:tcBorders>
          </w:tcPr>
          <w:p w:rsidR="00BD68C0" w:rsidRPr="006E4635" w:rsidRDefault="00BD68C0" w:rsidP="004D2C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D68C0" w:rsidRPr="006E4635" w:rsidRDefault="00BD68C0" w:rsidP="004D2C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71" w:type="pct"/>
            <w:gridSpan w:val="2"/>
          </w:tcPr>
          <w:p w:rsidR="00BD68C0" w:rsidRPr="00640231" w:rsidRDefault="00BD68C0" w:rsidP="004D2C0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improve the student’s efficiency in Communicative English and quantitative ability can sharpen thinking ability and fasten their problem solving skills which will be helpful for the students personally and professionally.</w:t>
            </w:r>
          </w:p>
        </w:tc>
      </w:tr>
      <w:tr w:rsidR="00BD68C0" w:rsidRPr="006E4635" w:rsidTr="004D2C04">
        <w:trPr>
          <w:trHeight w:val="485"/>
        </w:trPr>
        <w:tc>
          <w:tcPr>
            <w:tcW w:w="729" w:type="pct"/>
            <w:vMerge w:val="restart"/>
          </w:tcPr>
          <w:p w:rsidR="00BD68C0" w:rsidRPr="006E4635" w:rsidRDefault="00BD68C0" w:rsidP="004D2C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4C9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2" w:type="pct"/>
          </w:tcPr>
          <w:p w:rsidR="00BD68C0" w:rsidRDefault="00BD68C0" w:rsidP="004D2C04">
            <w:pPr>
              <w:spacing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909" w:type="pct"/>
          </w:tcPr>
          <w:p w:rsidR="00BD68C0" w:rsidRPr="00671811" w:rsidRDefault="00BD68C0" w:rsidP="004D2C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1811">
              <w:rPr>
                <w:rFonts w:ascii="Times New Roman" w:hAnsi="Times New Roman"/>
                <w:sz w:val="24"/>
              </w:rPr>
              <w:t>Formulate the problem quantitatively and use appropriate arithmetical, and/or statistical methods to solve the problem.</w:t>
            </w:r>
          </w:p>
        </w:tc>
      </w:tr>
      <w:tr w:rsidR="00BD68C0" w:rsidRPr="001A4DDE" w:rsidTr="004D2C04">
        <w:trPr>
          <w:trHeight w:val="485"/>
        </w:trPr>
        <w:tc>
          <w:tcPr>
            <w:tcW w:w="729" w:type="pct"/>
            <w:vMerge/>
          </w:tcPr>
          <w:p w:rsidR="00BD68C0" w:rsidRPr="001A4DDE" w:rsidRDefault="00BD68C0" w:rsidP="004D2C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BD68C0" w:rsidRPr="001A4DDE" w:rsidRDefault="00BD68C0" w:rsidP="004D2C04">
            <w:pPr>
              <w:spacing w:line="360" w:lineRule="auto"/>
              <w:rPr>
                <w:rFonts w:ascii="Times New Roman" w:hAnsi="Times New Roman"/>
              </w:rPr>
            </w:pPr>
            <w:r w:rsidRPr="001A4DDE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909" w:type="pct"/>
          </w:tcPr>
          <w:p w:rsidR="00BD68C0" w:rsidRPr="00880839" w:rsidRDefault="00BD68C0" w:rsidP="004D2C04">
            <w:pPr>
              <w:shd w:val="clear" w:color="auto" w:fill="FFFFFF"/>
              <w:spacing w:before="100" w:beforeAutospacing="1" w:after="100" w:afterAutospacing="1" w:line="36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880839">
              <w:rPr>
                <w:rFonts w:ascii="Times New Roman" w:hAnsi="Times New Roman"/>
                <w:sz w:val="24"/>
                <w:szCs w:val="24"/>
              </w:rPr>
              <w:t>Apply mathematical tools and methods to formulate relationships between different quantities, in fields such as the physical and social sciences.</w:t>
            </w:r>
          </w:p>
        </w:tc>
      </w:tr>
      <w:tr w:rsidR="00BD68C0" w:rsidRPr="006E4635" w:rsidTr="004D2C04">
        <w:trPr>
          <w:trHeight w:val="485"/>
        </w:trPr>
        <w:tc>
          <w:tcPr>
            <w:tcW w:w="729" w:type="pct"/>
            <w:vMerge/>
          </w:tcPr>
          <w:p w:rsidR="00BD68C0" w:rsidRPr="006E4635" w:rsidRDefault="00BD68C0" w:rsidP="004D2C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BD68C0" w:rsidRDefault="00BD68C0" w:rsidP="004D2C04">
            <w:pPr>
              <w:spacing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909" w:type="pct"/>
          </w:tcPr>
          <w:p w:rsidR="00BD68C0" w:rsidRPr="001A4DDE" w:rsidRDefault="00BD68C0" w:rsidP="004D2C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Understan</w:t>
            </w:r>
            <w:r w:rsidRPr="001A4DDE">
              <w:rPr>
                <w:rFonts w:ascii="Times New Roman" w:hAnsi="Times New Roman"/>
                <w:sz w:val="24"/>
              </w:rPr>
              <w:t>d core values that shape the ethical behaviour of an Enginee</w:t>
            </w:r>
            <w:r>
              <w:rPr>
                <w:rFonts w:ascii="Times New Roman" w:hAnsi="Times New Roman"/>
                <w:sz w:val="24"/>
              </w:rPr>
              <w:t>r.</w:t>
            </w:r>
          </w:p>
        </w:tc>
      </w:tr>
      <w:tr w:rsidR="00BD68C0" w:rsidRPr="006E4635" w:rsidTr="004D2C04">
        <w:trPr>
          <w:trHeight w:val="485"/>
        </w:trPr>
        <w:tc>
          <w:tcPr>
            <w:tcW w:w="729" w:type="pct"/>
            <w:vMerge/>
          </w:tcPr>
          <w:p w:rsidR="00BD68C0" w:rsidRPr="006E4635" w:rsidRDefault="00BD68C0" w:rsidP="004D2C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BD68C0" w:rsidRDefault="00BD68C0" w:rsidP="004D2C04">
            <w:pPr>
              <w:spacing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909" w:type="pct"/>
          </w:tcPr>
          <w:p w:rsidR="00BD68C0" w:rsidRPr="00880839" w:rsidRDefault="00BD68C0" w:rsidP="004D2C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Create</w:t>
            </w:r>
            <w:r w:rsidRPr="00880839">
              <w:rPr>
                <w:rFonts w:ascii="Times New Roman" w:hAnsi="Times New Roman"/>
                <w:sz w:val="24"/>
              </w:rPr>
              <w:t xml:space="preserve"> positive impressions</w:t>
            </w:r>
            <w:r>
              <w:rPr>
                <w:rFonts w:ascii="Times New Roman" w:hAnsi="Times New Roman"/>
                <w:sz w:val="24"/>
              </w:rPr>
              <w:t>, i</w:t>
            </w:r>
            <w:r w:rsidRPr="00880839">
              <w:rPr>
                <w:rFonts w:ascii="Times New Roman" w:hAnsi="Times New Roman"/>
                <w:sz w:val="24"/>
              </w:rPr>
              <w:t xml:space="preserve">ncreasing confidence and self-esteem </w:t>
            </w:r>
            <w:r>
              <w:rPr>
                <w:rFonts w:ascii="Times New Roman" w:hAnsi="Times New Roman"/>
                <w:sz w:val="24"/>
              </w:rPr>
              <w:t xml:space="preserve">and </w:t>
            </w:r>
            <w:r w:rsidRPr="00880839">
              <w:rPr>
                <w:rFonts w:ascii="Times New Roman" w:hAnsi="Times New Roman"/>
                <w:sz w:val="24"/>
              </w:rPr>
              <w:t>Enhancing communication skills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88083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D68C0" w:rsidRPr="006E4635" w:rsidTr="004D2C04">
        <w:trPr>
          <w:trHeight w:val="288"/>
        </w:trPr>
        <w:tc>
          <w:tcPr>
            <w:tcW w:w="729" w:type="pct"/>
            <w:vMerge/>
          </w:tcPr>
          <w:p w:rsidR="00BD68C0" w:rsidRPr="006E4635" w:rsidRDefault="00BD68C0" w:rsidP="004D2C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BD68C0" w:rsidRPr="006E4635" w:rsidRDefault="00BD68C0" w:rsidP="004D2C04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909" w:type="pct"/>
          </w:tcPr>
          <w:p w:rsidR="00BD68C0" w:rsidRPr="0024374E" w:rsidRDefault="00BD68C0" w:rsidP="004D2C0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Learn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4374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tips for</w:t>
            </w:r>
            <w:r w:rsidRPr="0024374E">
              <w:rPr>
                <w:rFonts w:ascii="Times New Roman" w:hAnsi="Times New Roman"/>
                <w:sz w:val="24"/>
                <w:szCs w:val="24"/>
              </w:rPr>
              <w:t xml:space="preserve"> professional interviews.</w:t>
            </w:r>
          </w:p>
        </w:tc>
      </w:tr>
      <w:tr w:rsidR="00BD68C0" w:rsidRPr="006E4635" w:rsidTr="004D2C04">
        <w:trPr>
          <w:trHeight w:val="485"/>
        </w:trPr>
        <w:tc>
          <w:tcPr>
            <w:tcW w:w="729" w:type="pct"/>
            <w:vMerge/>
          </w:tcPr>
          <w:p w:rsidR="00BD68C0" w:rsidRPr="006E4635" w:rsidRDefault="00BD68C0" w:rsidP="004D2C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BD68C0" w:rsidRPr="006E4635" w:rsidRDefault="00BD68C0" w:rsidP="004D2C04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909" w:type="pct"/>
          </w:tcPr>
          <w:p w:rsidR="00BD68C0" w:rsidRPr="006E4635" w:rsidRDefault="00BD68C0" w:rsidP="004D2C04">
            <w:pPr>
              <w:pStyle w:val="Default"/>
              <w:spacing w:before="120" w:after="120" w:line="360" w:lineRule="auto"/>
              <w:jc w:val="both"/>
            </w:pPr>
            <w:r>
              <w:t>Understand the verbal ability and reasoning.</w:t>
            </w:r>
          </w:p>
        </w:tc>
      </w:tr>
      <w:tr w:rsidR="00BD68C0" w:rsidRPr="006E4635" w:rsidTr="004D2C04">
        <w:trPr>
          <w:trHeight w:val="1790"/>
        </w:trPr>
        <w:tc>
          <w:tcPr>
            <w:tcW w:w="729" w:type="pct"/>
          </w:tcPr>
          <w:p w:rsidR="00BD68C0" w:rsidRPr="006E4635" w:rsidRDefault="00BD68C0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8C0" w:rsidRPr="006E4635" w:rsidRDefault="00BD68C0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8C0" w:rsidRPr="006E4635" w:rsidRDefault="00BD68C0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8C0" w:rsidRPr="006E4635" w:rsidRDefault="00BD68C0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8C0" w:rsidRPr="006E4635" w:rsidRDefault="00BD68C0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8C0" w:rsidRPr="006E4635" w:rsidRDefault="00BD68C0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8C0" w:rsidRDefault="00BD68C0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8C0" w:rsidRPr="006E4635" w:rsidRDefault="00BD68C0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D68C0" w:rsidRPr="006E4635" w:rsidRDefault="00BD68C0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271" w:type="pct"/>
            <w:gridSpan w:val="2"/>
          </w:tcPr>
          <w:p w:rsidR="00BD68C0" w:rsidRDefault="00BD68C0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8C0" w:rsidRPr="00FC570D" w:rsidRDefault="00BD68C0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BD68C0" w:rsidRPr="00363C61" w:rsidRDefault="00BD68C0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QUANTITATIVE APTITUDE: </w:t>
            </w:r>
            <w:r w:rsidRPr="00363C61">
              <w:rPr>
                <w:rFonts w:ascii="Times New Roman" w:hAnsi="Times New Roman"/>
                <w:sz w:val="24"/>
                <w:szCs w:val="24"/>
              </w:rPr>
              <w:t>Number system – L.C.M &amp; H.C.F – Find the Unit digit- Remainder Theorem – Problems on ages – Problems o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63C61">
              <w:rPr>
                <w:rFonts w:ascii="Times New Roman" w:hAnsi="Times New Roman"/>
                <w:sz w:val="24"/>
                <w:szCs w:val="24"/>
              </w:rPr>
              <w:t xml:space="preserve"> Averages- Percentages – Simple interest – compound interest- Profit and loss, permutations and combinations, probability, boats and streams – Pipes and cisterns – Data interpretation – Table graph – Bar graph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C61">
              <w:rPr>
                <w:rFonts w:ascii="Times New Roman" w:hAnsi="Times New Roman"/>
                <w:sz w:val="24"/>
                <w:szCs w:val="24"/>
              </w:rPr>
              <w:t>Line graph – Pie chart.</w:t>
            </w:r>
          </w:p>
          <w:p w:rsidR="00BD68C0" w:rsidRDefault="00BD68C0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8C0" w:rsidRPr="00FC570D" w:rsidRDefault="00BD68C0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BD68C0" w:rsidRPr="005C3BEE" w:rsidRDefault="00BD68C0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REASONING: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Number and letter series- Coding and Decoding, Directions, Classifications – Venn Diagrams – Syllogism – seating arrangement – Analogy – Blood Relation – Clocks – Calendars – Puzzle Test – Coded inequality – Data Sufficiency.   </w:t>
            </w:r>
          </w:p>
          <w:p w:rsidR="00BD68C0" w:rsidRPr="00FC570D" w:rsidRDefault="00BD68C0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BD68C0" w:rsidRDefault="00BD68C0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PROFESSIONAL ETHICS AND HUMAN VALUES:</w:t>
            </w:r>
            <w:r w:rsidRPr="00FC5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68C0" w:rsidRDefault="00BD68C0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770">
              <w:rPr>
                <w:rFonts w:ascii="Times New Roman" w:hAnsi="Times New Roman"/>
                <w:b/>
                <w:sz w:val="24"/>
                <w:szCs w:val="24"/>
              </w:rPr>
              <w:t>Human values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Morals, values and ethics - Integrity – Work Ethic – Service. </w:t>
            </w:r>
          </w:p>
          <w:p w:rsidR="00BD68C0" w:rsidRDefault="00BD68C0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68C0" w:rsidRDefault="00BD68C0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68C0" w:rsidRDefault="00BD68C0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Learning – Civic Virtue – Respect for Others – Living Peacefully – Caring – Sharing – Honesty – Courage - Valuing Time – Cooperation – Commitment – Empathy – Self-Confidence – Character – Spiritually.</w:t>
            </w:r>
          </w:p>
          <w:p w:rsidR="00BD68C0" w:rsidRPr="005C3BEE" w:rsidRDefault="00BD68C0" w:rsidP="004D2C04">
            <w:pPr>
              <w:tabs>
                <w:tab w:val="left" w:pos="2100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D68C0" w:rsidRDefault="00BD68C0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BD68C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ETIQUETTE AND PERSONAL GROOMING:</w:t>
            </w:r>
            <w:r w:rsidRPr="000227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68C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8C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770">
              <w:rPr>
                <w:rFonts w:ascii="Times New Roman" w:hAnsi="Times New Roman"/>
                <w:b/>
                <w:sz w:val="24"/>
                <w:szCs w:val="24"/>
              </w:rPr>
              <w:t>Making a Great first impression: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How to present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yourself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to people, Greetings, introductions. The art of small talk  - How to make proper introductions, paying and receiving complaints, Small talk &amp; Networking, Developing Professional and personal image, Personal Hygiene and polish interpersonal skill.</w:t>
            </w:r>
          </w:p>
          <w:p w:rsidR="00BD68C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8C0" w:rsidRPr="0002273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770">
              <w:rPr>
                <w:rFonts w:ascii="Times New Roman" w:hAnsi="Times New Roman"/>
                <w:b/>
                <w:sz w:val="24"/>
                <w:szCs w:val="24"/>
              </w:rPr>
              <w:t>Etiquette of Dressing: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do’s and don’ts in dressing, Understanding various dress codes, clothes and corporate Culture.</w:t>
            </w:r>
          </w:p>
          <w:p w:rsidR="00BD68C0" w:rsidRDefault="00BD68C0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8C0" w:rsidRPr="00FC570D" w:rsidRDefault="00BD68C0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C570D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BD68C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Accent Neutralization: </w:t>
            </w:r>
            <w:r w:rsidRPr="00FD2770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/>
                <w:sz w:val="24"/>
                <w:szCs w:val="24"/>
              </w:rPr>
              <w:t>– Pitch, I – Inflection, C – Courtesy, T – Tone,</w:t>
            </w:r>
          </w:p>
          <w:p w:rsidR="00BD68C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– Understanding, R – Rate of speech &amp; E – Enunciation.</w:t>
            </w:r>
          </w:p>
          <w:p w:rsidR="00BD68C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68C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770">
              <w:rPr>
                <w:rFonts w:ascii="Times New Roman" w:hAnsi="Times New Roman"/>
                <w:b/>
                <w:sz w:val="24"/>
                <w:szCs w:val="24"/>
              </w:rPr>
              <w:t>Identifying and dealing with mother tongue Influence (MTI)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D68C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8C0" w:rsidRPr="00FD2770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Preparation for interviews: </w:t>
            </w:r>
            <w:r w:rsidRPr="006022E8">
              <w:rPr>
                <w:rFonts w:ascii="Times New Roman" w:hAnsi="Times New Roman"/>
                <w:sz w:val="24"/>
                <w:szCs w:val="24"/>
              </w:rPr>
              <w:t>Conducting Research &amp; Commonly asked questions, speaking up during interviews, GDs, Debate &amp; Resume Building.</w:t>
            </w:r>
          </w:p>
          <w:p w:rsidR="00BD68C0" w:rsidRPr="00FC570D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68C0" w:rsidRPr="00FC570D" w:rsidRDefault="00BD68C0" w:rsidP="004D2C04">
            <w:pPr>
              <w:spacing w:line="276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BD68C0" w:rsidRPr="0061662F" w:rsidRDefault="00BD68C0" w:rsidP="004D2C04">
            <w:pPr>
              <w:tabs>
                <w:tab w:val="left" w:pos="210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BD68C0" w:rsidRPr="0061662F" w:rsidRDefault="00BD68C0" w:rsidP="004D2C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VERBAL ABILITY</w:t>
            </w:r>
            <w:r w:rsidRPr="0061662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Essay Writing, Comprehension, Email writing, Corrections of Sentences, Synonyms &amp; Antonyms.</w:t>
            </w:r>
          </w:p>
          <w:p w:rsidR="00BD68C0" w:rsidRPr="006E4635" w:rsidRDefault="00BD68C0" w:rsidP="004D2C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C0" w:rsidRPr="006E4635" w:rsidTr="004D2C04">
        <w:trPr>
          <w:trHeight w:val="2354"/>
        </w:trPr>
        <w:tc>
          <w:tcPr>
            <w:tcW w:w="729" w:type="pct"/>
          </w:tcPr>
          <w:p w:rsidR="00BD68C0" w:rsidRDefault="00BD68C0" w:rsidP="004D2C04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Textbooks</w:t>
            </w:r>
          </w:p>
          <w:p w:rsidR="00BD68C0" w:rsidRPr="006E4635" w:rsidRDefault="00BD68C0" w:rsidP="004D2C04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&amp; References </w:t>
            </w:r>
          </w:p>
          <w:p w:rsidR="00BD68C0" w:rsidRPr="006E4635" w:rsidRDefault="00BD68C0" w:rsidP="004D2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1" w:type="pct"/>
            <w:gridSpan w:val="2"/>
          </w:tcPr>
          <w:p w:rsidR="00BD68C0" w:rsidRDefault="00BD68C0" w:rsidP="004D2C04">
            <w:pPr>
              <w:tabs>
                <w:tab w:val="left" w:pos="3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8C0" w:rsidRDefault="00BD68C0" w:rsidP="004D2C04">
            <w:pPr>
              <w:tabs>
                <w:tab w:val="left" w:pos="3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 AND REFERENCE BOOKS:</w:t>
            </w:r>
          </w:p>
          <w:p w:rsidR="00BD68C0" w:rsidRDefault="00BD68C0" w:rsidP="004D2C04">
            <w:pPr>
              <w:tabs>
                <w:tab w:val="left" w:pos="39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8C0" w:rsidRPr="006022E8" w:rsidRDefault="00BD68C0" w:rsidP="00BD68C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Quantitative Aptitude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R.S.Agarwal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68C0" w:rsidRPr="006022E8" w:rsidRDefault="00BD68C0" w:rsidP="00BD68C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Non-Verbal reasoning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R.S.Agarwal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68C0" w:rsidRPr="006022E8" w:rsidRDefault="00BD68C0" w:rsidP="00BD68C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 Skills - Know Yourself &amp; Know the world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Dr.Alex</w:t>
            </w:r>
            <w:proofErr w:type="spellEnd"/>
          </w:p>
          <w:p w:rsidR="00BD68C0" w:rsidRPr="006022E8" w:rsidRDefault="00BD68C0" w:rsidP="00BD68C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Meenakshi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Raman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Sangeeth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68C0" w:rsidRPr="003E6C32" w:rsidRDefault="00BD68C0" w:rsidP="00BD68C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Charles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D.Fleddermann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“Engineering Ethics”, Pearson Education/Prentice Hall, New Jersey, 2004 (Indian Reprint).</w:t>
            </w:r>
          </w:p>
          <w:p w:rsidR="00BD68C0" w:rsidRPr="002C6E46" w:rsidRDefault="00BD68C0" w:rsidP="004D2C04">
            <w:pPr>
              <w:pStyle w:val="ListParagraph"/>
              <w:ind w:left="1080"/>
              <w:jc w:val="both"/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42C0C"/>
    <w:multiLevelType w:val="hybridMultilevel"/>
    <w:tmpl w:val="2698EC0E"/>
    <w:lvl w:ilvl="0" w:tplc="7DA6C1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A0"/>
    <w:rsid w:val="00024A29"/>
    <w:rsid w:val="005B57C0"/>
    <w:rsid w:val="00A16433"/>
    <w:rsid w:val="00BD68C0"/>
    <w:rsid w:val="00EA2251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68C0"/>
    <w:pPr>
      <w:ind w:left="720"/>
      <w:contextualSpacing/>
    </w:pPr>
    <w:rPr>
      <w:rFonts w:ascii="Calibri" w:eastAsia="Calibri" w:hAnsi="Calibri" w:cs="Gautami"/>
    </w:rPr>
  </w:style>
  <w:style w:type="paragraph" w:customStyle="1" w:styleId="Default">
    <w:name w:val="Default"/>
    <w:rsid w:val="00BD6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BD68C0"/>
    <w:rPr>
      <w:rFonts w:ascii="Calibri" w:eastAsia="Calibri" w:hAnsi="Calibri" w:cs="Gautami"/>
    </w:rPr>
  </w:style>
  <w:style w:type="table" w:styleId="TableGrid">
    <w:name w:val="Table Grid"/>
    <w:basedOn w:val="TableNormal"/>
    <w:uiPriority w:val="59"/>
    <w:rsid w:val="00BD68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68C0"/>
    <w:pPr>
      <w:ind w:left="720"/>
      <w:contextualSpacing/>
    </w:pPr>
    <w:rPr>
      <w:rFonts w:ascii="Calibri" w:eastAsia="Calibri" w:hAnsi="Calibri" w:cs="Gautami"/>
    </w:rPr>
  </w:style>
  <w:style w:type="paragraph" w:customStyle="1" w:styleId="Default">
    <w:name w:val="Default"/>
    <w:rsid w:val="00BD6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ListParagraphChar">
    <w:name w:val="List Paragraph Char"/>
    <w:link w:val="ListParagraph"/>
    <w:uiPriority w:val="34"/>
    <w:rsid w:val="00BD68C0"/>
    <w:rPr>
      <w:rFonts w:ascii="Calibri" w:eastAsia="Calibri" w:hAnsi="Calibri" w:cs="Gautami"/>
    </w:rPr>
  </w:style>
  <w:style w:type="table" w:styleId="TableGrid">
    <w:name w:val="Table Grid"/>
    <w:basedOn w:val="TableNormal"/>
    <w:uiPriority w:val="59"/>
    <w:rsid w:val="00BD68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2019-03-23T14:03:00Z</dcterms:created>
  <dcterms:modified xsi:type="dcterms:W3CDTF">2019-03-23T14:03:00Z</dcterms:modified>
</cp:coreProperties>
</file>